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0DFB9" w14:textId="3BC4DBF2" w:rsidR="009536DF" w:rsidRDefault="004C3C3C" w:rsidP="004C3C3C">
      <w:pPr>
        <w:jc w:val="center"/>
        <w:rPr>
          <w:b/>
          <w:bCs/>
          <w:sz w:val="24"/>
          <w:szCs w:val="24"/>
        </w:rPr>
      </w:pPr>
      <w:r w:rsidRPr="004C3C3C">
        <w:rPr>
          <w:b/>
          <w:bCs/>
          <w:sz w:val="24"/>
          <w:szCs w:val="24"/>
        </w:rPr>
        <w:t>Участок присадки</w:t>
      </w:r>
    </w:p>
    <w:p w14:paraId="0A36AE2E" w14:textId="529DD25C" w:rsidR="004C3C3C" w:rsidRDefault="004C3C3C" w:rsidP="004C3C3C">
      <w:pPr>
        <w:pStyle w:val="a3"/>
        <w:numPr>
          <w:ilvl w:val="0"/>
          <w:numId w:val="1"/>
        </w:numPr>
      </w:pPr>
      <w:r>
        <w:t>Минимальные габариты</w:t>
      </w:r>
      <w:r w:rsidR="005C5BD6">
        <w:t xml:space="preserve"> панели</w:t>
      </w:r>
      <w:r>
        <w:t xml:space="preserve"> 200х70</w:t>
      </w:r>
    </w:p>
    <w:p w14:paraId="101FCE08" w14:textId="3443040A" w:rsidR="001C08E8" w:rsidRDefault="004C3C3C" w:rsidP="001C08E8">
      <w:pPr>
        <w:pStyle w:val="a3"/>
        <w:numPr>
          <w:ilvl w:val="0"/>
          <w:numId w:val="1"/>
        </w:numPr>
      </w:pPr>
      <w:r>
        <w:t>Максимальные габариты</w:t>
      </w:r>
      <w:r w:rsidR="005C5BD6">
        <w:t xml:space="preserve"> панели</w:t>
      </w:r>
      <w:r>
        <w:t xml:space="preserve"> 3000х900</w:t>
      </w:r>
      <w:r w:rsidR="005C5BD6">
        <w:t xml:space="preserve"> (все панели с шириной в диапазоне 900-1300 выполняются на фрезерном станке)</w:t>
      </w:r>
    </w:p>
    <w:p w14:paraId="4D9C14B6" w14:textId="48DF669A" w:rsidR="009364EB" w:rsidRDefault="009364EB" w:rsidP="009364EB">
      <w:pPr>
        <w:pStyle w:val="a3"/>
        <w:numPr>
          <w:ilvl w:val="0"/>
          <w:numId w:val="1"/>
        </w:numPr>
      </w:pPr>
      <w:r>
        <w:t>Изготовление отверстий:</w:t>
      </w:r>
      <w:r>
        <w:br/>
        <w:t>Глухие – 2, 3, 5, 8, 10, 15, 20 и 35</w:t>
      </w:r>
      <w:r w:rsidR="00B50D37">
        <w:t xml:space="preserve"> </w:t>
      </w:r>
      <w:r>
        <w:t>мм</w:t>
      </w:r>
      <w:r>
        <w:br/>
        <w:t>В торец – 5 и 8</w:t>
      </w:r>
      <w:r w:rsidR="00B50D37">
        <w:t xml:space="preserve"> </w:t>
      </w:r>
      <w:r>
        <w:t>мм</w:t>
      </w:r>
      <w:r>
        <w:br/>
        <w:t>Сквозные – 5, 8</w:t>
      </w:r>
      <w:r w:rsidR="005C5BD6">
        <w:t xml:space="preserve"> </w:t>
      </w:r>
    </w:p>
    <w:p w14:paraId="7DB4B195" w14:textId="1D2E3736" w:rsidR="005C5BD6" w:rsidRDefault="005C5BD6" w:rsidP="005C5BD6">
      <w:pPr>
        <w:pStyle w:val="a3"/>
      </w:pPr>
      <w:r>
        <w:t>Отверстия не входящий в вышеуказанный диапазон и более 12 мм выполняется через фрезеровку</w:t>
      </w:r>
    </w:p>
    <w:p w14:paraId="65C07A82" w14:textId="1020FF32" w:rsidR="004C3C3C" w:rsidRDefault="004C3C3C" w:rsidP="004C3C3C">
      <w:pPr>
        <w:pStyle w:val="a3"/>
        <w:numPr>
          <w:ilvl w:val="0"/>
          <w:numId w:val="1"/>
        </w:numPr>
      </w:pPr>
      <w:r>
        <w:t xml:space="preserve">Сквозные отверстия диаметром 10,15,20 и 35мм </w:t>
      </w:r>
      <w:r w:rsidR="009364EB">
        <w:t>делаются путем встречного сверления</w:t>
      </w:r>
    </w:p>
    <w:p w14:paraId="5CEAC8BA" w14:textId="6CEE9FF3" w:rsidR="009364EB" w:rsidRDefault="009364EB" w:rsidP="004C3C3C">
      <w:pPr>
        <w:pStyle w:val="a3"/>
        <w:numPr>
          <w:ilvl w:val="0"/>
          <w:numId w:val="1"/>
        </w:numPr>
      </w:pPr>
      <w:r>
        <w:t>Сверление глухих отверстий диаметром 2 и 3 мм на максимальную глубину в 10мм</w:t>
      </w:r>
    </w:p>
    <w:p w14:paraId="4CDB8259" w14:textId="118BC22D" w:rsidR="00230D10" w:rsidRDefault="00B94CD8" w:rsidP="005C5BD6">
      <w:pPr>
        <w:pStyle w:val="a3"/>
        <w:numPr>
          <w:ilvl w:val="0"/>
          <w:numId w:val="1"/>
        </w:numPr>
      </w:pPr>
      <w:r>
        <w:t>Глубина сверления</w:t>
      </w:r>
      <w:r w:rsidR="005C5BD6">
        <w:t xml:space="preserve"> глухих</w:t>
      </w:r>
      <w:r>
        <w:t xml:space="preserve"> отверстий должна быть не менее чем на 3мм меньше толщины плиты.</w:t>
      </w:r>
    </w:p>
    <w:p w14:paraId="061AED6C" w14:textId="14916669" w:rsidR="00B50D37" w:rsidRDefault="00B50D37" w:rsidP="005C5BD6">
      <w:pPr>
        <w:pStyle w:val="a3"/>
        <w:numPr>
          <w:ilvl w:val="0"/>
          <w:numId w:val="1"/>
        </w:numPr>
      </w:pPr>
      <w:r>
        <w:t>Максимальная глубина сверления в торец 45мм</w:t>
      </w:r>
    </w:p>
    <w:p w14:paraId="033B8484" w14:textId="29262A95" w:rsidR="00DD752A" w:rsidRDefault="00DD752A" w:rsidP="00DD752A">
      <w:pPr>
        <w:pStyle w:val="a3"/>
        <w:numPr>
          <w:ilvl w:val="0"/>
          <w:numId w:val="1"/>
        </w:numPr>
      </w:pPr>
      <w:r>
        <w:t>Нет возможности сверления отверстий в места, где отверстие пересекается со снятием материала. Например, в спилы под 45° или в торец со стороны четверти (программное ограничение Базиса)</w:t>
      </w:r>
      <w:r>
        <w:br/>
      </w:r>
      <w:r w:rsidRPr="00DD752A">
        <w:drawing>
          <wp:inline distT="0" distB="0" distL="0" distR="0" wp14:anchorId="720C3C44" wp14:editId="5A70F45D">
            <wp:extent cx="5249008" cy="2181529"/>
            <wp:effectExtent l="0" t="0" r="8890" b="9525"/>
            <wp:docPr id="8983206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32064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9008" cy="2181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AD7596" w14:textId="4BCDFABC" w:rsidR="005C5BD6" w:rsidRDefault="005C5BD6" w:rsidP="005C5BD6">
      <w:pPr>
        <w:ind w:left="360"/>
      </w:pPr>
    </w:p>
    <w:p w14:paraId="4E51552F" w14:textId="02369116" w:rsidR="009E5918" w:rsidRDefault="00DD752A" w:rsidP="006C2035">
      <w:r w:rsidRPr="00DD752A">
        <w:drawing>
          <wp:inline distT="0" distB="0" distL="0" distR="0" wp14:anchorId="02689BD7" wp14:editId="383F4D89">
            <wp:extent cx="5940425" cy="2134870"/>
            <wp:effectExtent l="0" t="0" r="3175" b="0"/>
            <wp:docPr id="17937344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73441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3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5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4297"/>
    <w:multiLevelType w:val="hybridMultilevel"/>
    <w:tmpl w:val="2E667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796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1FA"/>
    <w:rsid w:val="001252DF"/>
    <w:rsid w:val="001C08E8"/>
    <w:rsid w:val="00215294"/>
    <w:rsid w:val="00230D10"/>
    <w:rsid w:val="004C3C3C"/>
    <w:rsid w:val="00540DB1"/>
    <w:rsid w:val="005C5BD6"/>
    <w:rsid w:val="006478AB"/>
    <w:rsid w:val="006670C3"/>
    <w:rsid w:val="006C2035"/>
    <w:rsid w:val="00812EA8"/>
    <w:rsid w:val="009364EB"/>
    <w:rsid w:val="009536DF"/>
    <w:rsid w:val="009E5918"/>
    <w:rsid w:val="00B351FA"/>
    <w:rsid w:val="00B50D37"/>
    <w:rsid w:val="00B94CD8"/>
    <w:rsid w:val="00DD752A"/>
    <w:rsid w:val="00F109D7"/>
    <w:rsid w:val="00FE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B8A06"/>
  <w15:chartTrackingRefBased/>
  <w15:docId w15:val="{AC244F4B-8A85-45A0-A0E3-52CC2E6F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Кузьмин</dc:creator>
  <cp:keywords/>
  <dc:description/>
  <cp:lastModifiedBy>Ян Петрушенко</cp:lastModifiedBy>
  <cp:revision>6</cp:revision>
  <dcterms:created xsi:type="dcterms:W3CDTF">2022-01-13T08:19:00Z</dcterms:created>
  <dcterms:modified xsi:type="dcterms:W3CDTF">2024-01-10T11:26:00Z</dcterms:modified>
</cp:coreProperties>
</file>